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42A0" w14:textId="77777777" w:rsidR="00EB2467" w:rsidRPr="00AF7B84" w:rsidRDefault="000B6FC3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</w:rPr>
        <w:pict w14:anchorId="35F6BF2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>
              <w:txbxContent>
                <w:p w14:paraId="225E554F" w14:textId="77777777" w:rsidR="0092445A" w:rsidRPr="003356D9" w:rsidRDefault="0092445A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>
        <w:rPr>
          <w:noProof/>
          <w:color w:val="11306E"/>
        </w:rPr>
        <w:pict w14:anchorId="560F957A"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inset="0,0,0,0">
              <w:txbxContent>
                <w:p w14:paraId="2536F8E8" w14:textId="77777777" w:rsidR="0092445A" w:rsidRPr="00E649B1" w:rsidRDefault="0092445A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>
        <w:rPr>
          <w:noProof/>
          <w:color w:val="11306E"/>
        </w:rPr>
        <w:pict w14:anchorId="2EE65B83"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583,0;583,259;0,259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14:paraId="5FE20E27" w14:textId="77777777" w:rsidR="0092445A" w:rsidRDefault="0092445A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670,0;670,281;0,281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130,0;130,86;0,86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346,0;346,86;0,86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17,0;51,0;68,8;40,20;24,42;19,26;0,30;17,12;17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36,0;38,20;62,23;36,39;35,42;35,44;3,44;5,40;7,36;0,22;19,19;36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20,0;20,0;22,9;26,9;31,10;44,1;44,1;44,1;31,15;30,20;29,25;33,35;33,35;33,35;23,30;18,34;14,37;5,47;5,47;5,47;10,35;8,31;7,26;0,25;0,25;0,25;9,21;13,16;18,11;20,0;2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14:paraId="55B7EAAA" w14:textId="77777777" w:rsidR="0092445A" w:rsidRDefault="0092445A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inset="0,0,0,0">
                <w:txbxContent>
                  <w:p w14:paraId="569E3CD1" w14:textId="77777777" w:rsidR="0092445A" w:rsidRPr="00F676F4" w:rsidRDefault="0092445A">
                    <w:pPr>
                      <w:spacing w:line="259" w:lineRule="auto"/>
                      <w:rPr>
                        <w:rFonts w:ascii="Open Sans" w:hAnsi="Open Sans"/>
                        <w:sz w:val="70"/>
                        <w:szCs w:val="70"/>
                      </w:rPr>
                    </w:pPr>
                    <w:r w:rsidRPr="00F676F4">
                      <w:rPr>
                        <w:rFonts w:ascii="Open Sans" w:hAnsi="Open Sans"/>
                        <w:b/>
                        <w:color w:val="2B3160"/>
                        <w:w w:val="124"/>
                        <w:sz w:val="70"/>
                        <w:szCs w:val="70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4608C353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593A20C4" w14:textId="77777777" w:rsidR="002D46F6" w:rsidRDefault="002D46F6" w:rsidP="002D46F6">
      <w:pPr>
        <w:spacing w:line="259" w:lineRule="auto"/>
        <w:rPr>
          <w:b/>
          <w:sz w:val="36"/>
        </w:rPr>
      </w:pPr>
      <w:r w:rsidRPr="000929A3">
        <w:rPr>
          <w:rFonts w:ascii="Arial" w:hAnsi="Arial" w:cs="Arial"/>
          <w:b/>
          <w:color w:val="11306E"/>
          <w:sz w:val="24"/>
        </w:rPr>
        <w:t>Priorytet 2:</w:t>
      </w:r>
      <w:bookmarkStart w:id="0" w:name="_Hlk136855311"/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bookmarkEnd w:id="0"/>
      <w:r w:rsidRPr="000929A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 w:rsidR="0027156F">
        <w:rPr>
          <w:rFonts w:ascii="Arial" w:hAnsi="Arial" w:cs="Arial"/>
          <w:b/>
          <w:color w:val="11306E"/>
          <w:sz w:val="24"/>
        </w:rPr>
        <w:t>8</w:t>
      </w:r>
      <w:r w:rsidR="0027156F" w:rsidRPr="0027156F">
        <w:rPr>
          <w:rFonts w:ascii="Arial" w:hAnsi="Arial" w:cs="Arial"/>
          <w:b/>
          <w:color w:val="12306E"/>
          <w:sz w:val="24"/>
        </w:rPr>
        <w:t xml:space="preserve"> Zwiększenie efektywności energetycznej budynków użyteczności publicznej (IIT)</w:t>
      </w:r>
    </w:p>
    <w:p w14:paraId="2607E256" w14:textId="40102180" w:rsidR="00E93DE5" w:rsidRPr="00ED4AA7" w:rsidRDefault="00ED4AA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ED4AA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14:paraId="1782BCA2" w14:textId="77777777" w:rsidR="00E93DE5" w:rsidRDefault="00E93DE5">
      <w:pPr>
        <w:spacing w:line="259" w:lineRule="auto"/>
        <w:rPr>
          <w:b/>
          <w:sz w:val="36"/>
        </w:rPr>
      </w:pPr>
    </w:p>
    <w:p w14:paraId="0D8B5FF5" w14:textId="77777777" w:rsidR="00E93DE5" w:rsidRDefault="00E93DE5">
      <w:pPr>
        <w:spacing w:line="259" w:lineRule="auto"/>
        <w:rPr>
          <w:b/>
          <w:sz w:val="36"/>
        </w:rPr>
      </w:pPr>
    </w:p>
    <w:p w14:paraId="36ECE9F5" w14:textId="77777777" w:rsidR="00E93DE5" w:rsidRDefault="00E93DE5">
      <w:pPr>
        <w:spacing w:line="259" w:lineRule="auto"/>
        <w:rPr>
          <w:b/>
          <w:sz w:val="36"/>
        </w:rPr>
      </w:pPr>
    </w:p>
    <w:p w14:paraId="39D83F6F" w14:textId="77777777" w:rsidR="00E93DE5" w:rsidRDefault="00E93DE5">
      <w:pPr>
        <w:spacing w:line="259" w:lineRule="auto"/>
        <w:rPr>
          <w:b/>
          <w:sz w:val="36"/>
        </w:rPr>
      </w:pPr>
    </w:p>
    <w:p w14:paraId="38066096" w14:textId="77777777" w:rsidR="00E93DE5" w:rsidRDefault="00E93DE5">
      <w:pPr>
        <w:spacing w:line="259" w:lineRule="auto"/>
        <w:rPr>
          <w:b/>
          <w:sz w:val="36"/>
        </w:rPr>
      </w:pPr>
    </w:p>
    <w:p w14:paraId="67B43D78" w14:textId="77777777" w:rsidR="00E93DE5" w:rsidRDefault="00E93DE5">
      <w:pPr>
        <w:spacing w:line="259" w:lineRule="auto"/>
        <w:rPr>
          <w:b/>
          <w:sz w:val="36"/>
        </w:rPr>
      </w:pPr>
    </w:p>
    <w:p w14:paraId="08A722C7" w14:textId="77777777" w:rsidR="00223353" w:rsidRDefault="00223353">
      <w:pPr>
        <w:spacing w:line="259" w:lineRule="auto"/>
        <w:rPr>
          <w:b/>
          <w:sz w:val="36"/>
        </w:rPr>
      </w:pPr>
    </w:p>
    <w:p w14:paraId="0EEDDB47" w14:textId="77777777" w:rsidR="00BF68DF" w:rsidRDefault="00BF68DF">
      <w:pPr>
        <w:spacing w:line="259" w:lineRule="auto"/>
        <w:rPr>
          <w:b/>
          <w:sz w:val="36"/>
        </w:rPr>
      </w:pPr>
    </w:p>
    <w:p w14:paraId="5601E1FF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5D20B648" w14:textId="77777777" w:rsidTr="00BF682B">
        <w:tc>
          <w:tcPr>
            <w:tcW w:w="9356" w:type="dxa"/>
            <w:shd w:val="clear" w:color="auto" w:fill="9CC2E5"/>
          </w:tcPr>
          <w:p w14:paraId="2147DE1D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04D71C00" w14:textId="77777777" w:rsidTr="00992DF0">
        <w:tc>
          <w:tcPr>
            <w:tcW w:w="9356" w:type="dxa"/>
            <w:shd w:val="clear" w:color="auto" w:fill="auto"/>
          </w:tcPr>
          <w:p w14:paraId="4AFDC764" w14:textId="77777777" w:rsidR="00992DF0" w:rsidRPr="00F404AE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5354CC2E" w14:textId="77777777" w:rsidTr="00BF682B">
        <w:tc>
          <w:tcPr>
            <w:tcW w:w="9356" w:type="dxa"/>
            <w:shd w:val="clear" w:color="auto" w:fill="9CC2E5"/>
          </w:tcPr>
          <w:p w14:paraId="4B59E937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1BD4A358" w14:textId="77777777" w:rsidTr="00992DF0">
        <w:tc>
          <w:tcPr>
            <w:tcW w:w="9356" w:type="dxa"/>
            <w:shd w:val="clear" w:color="auto" w:fill="auto"/>
          </w:tcPr>
          <w:p w14:paraId="7729DB72" w14:textId="77777777" w:rsidR="00696592" w:rsidRPr="002B3104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428D2A87" w14:textId="77777777" w:rsidTr="00BF682B">
        <w:tc>
          <w:tcPr>
            <w:tcW w:w="9356" w:type="dxa"/>
            <w:shd w:val="clear" w:color="auto" w:fill="9CC2E5"/>
            <w:vAlign w:val="center"/>
          </w:tcPr>
          <w:p w14:paraId="478B356B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7BD93EDC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3CA56305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FD498D3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09F7A09C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13FCD403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584D74F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E8DB327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D1E9D3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6A81E360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411C4023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655E2D69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6901096E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7D3BD91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03048647" w14:textId="77777777" w:rsidTr="00BF682B">
        <w:tc>
          <w:tcPr>
            <w:tcW w:w="9356" w:type="dxa"/>
            <w:shd w:val="clear" w:color="auto" w:fill="9CC2E5"/>
          </w:tcPr>
          <w:p w14:paraId="73D55E19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5B87C7B0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B60FDF0" w14:textId="77777777" w:rsidTr="000D7753">
        <w:tc>
          <w:tcPr>
            <w:tcW w:w="9356" w:type="dxa"/>
          </w:tcPr>
          <w:p w14:paraId="5FA01560" w14:textId="77777777" w:rsidR="00EB2467" w:rsidRPr="00AF7B84" w:rsidRDefault="009415FC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26BD3BF3" w14:textId="77777777" w:rsidTr="00BF682B">
        <w:tc>
          <w:tcPr>
            <w:tcW w:w="9356" w:type="dxa"/>
            <w:shd w:val="clear" w:color="auto" w:fill="9CC2E5"/>
          </w:tcPr>
          <w:p w14:paraId="72FAA68B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14D411D8" w14:textId="77777777"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14:paraId="6D711741" w14:textId="77777777" w:rsidTr="000D7753">
        <w:tc>
          <w:tcPr>
            <w:tcW w:w="9356" w:type="dxa"/>
          </w:tcPr>
          <w:p w14:paraId="44B1A0C2" w14:textId="77777777"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1F4A7ECA" w14:textId="77777777" w:rsidTr="00BF682B">
        <w:tc>
          <w:tcPr>
            <w:tcW w:w="9356" w:type="dxa"/>
            <w:shd w:val="clear" w:color="auto" w:fill="9CC2E5"/>
          </w:tcPr>
          <w:p w14:paraId="2695FE38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63466982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6E700055" w14:textId="77777777" w:rsidTr="000D7753">
        <w:tc>
          <w:tcPr>
            <w:tcW w:w="9356" w:type="dxa"/>
          </w:tcPr>
          <w:p w14:paraId="07EEC7B4" w14:textId="77777777"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C7D7786" w14:textId="77777777" w:rsidTr="00BF682B">
        <w:tc>
          <w:tcPr>
            <w:tcW w:w="9356" w:type="dxa"/>
            <w:shd w:val="clear" w:color="auto" w:fill="9CC2E5"/>
          </w:tcPr>
          <w:p w14:paraId="59C9A2B5" w14:textId="77777777" w:rsidR="00EB2467" w:rsidRPr="008074A2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8074A2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773CDE6" w14:textId="77777777" w:rsidR="00055163" w:rsidRPr="008074A2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>jak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</w:p>
          <w:p w14:paraId="20AEC9B9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 w:rsidRPr="008074A2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25DD2681" w14:textId="77777777" w:rsidTr="000D7753">
        <w:tc>
          <w:tcPr>
            <w:tcW w:w="9356" w:type="dxa"/>
          </w:tcPr>
          <w:p w14:paraId="245F4E29" w14:textId="77777777" w:rsidR="003E417F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74645BF" w14:textId="77777777" w:rsidR="002B3104" w:rsidRDefault="002B3104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  <w:p w14:paraId="5DEE9BD5" w14:textId="77777777" w:rsidR="002B3104" w:rsidRPr="002B3104" w:rsidRDefault="002B3104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A21D14" w:rsidRPr="004459D4" w14:paraId="3A2ED22B" w14:textId="77777777" w:rsidTr="00BF682B">
        <w:tc>
          <w:tcPr>
            <w:tcW w:w="9356" w:type="dxa"/>
            <w:shd w:val="clear" w:color="auto" w:fill="9CC2E5"/>
          </w:tcPr>
          <w:p w14:paraId="301ADA76" w14:textId="77777777" w:rsidR="00A21D14" w:rsidRPr="008074A2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8074A2">
              <w:rPr>
                <w:rFonts w:ascii="Arial" w:hAnsi="Arial" w:cs="Arial"/>
                <w:b/>
                <w:color w:val="11306E"/>
                <w:sz w:val="24"/>
              </w:rPr>
              <w:lastRenderedPageBreak/>
              <w:t xml:space="preserve">Trafność wybranego rozwiązania </w:t>
            </w:r>
          </w:p>
          <w:p w14:paraId="113BB22B" w14:textId="77777777" w:rsidR="006F0C4B" w:rsidRPr="00AF7B84" w:rsidRDefault="00AE604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>Zidentyfikuj potrzeby w kontekście infrastruktury objętej wsparciem w ramach projektu</w:t>
            </w:r>
            <w:r w:rsidR="00A74450" w:rsidRPr="008074A2">
              <w:rPr>
                <w:rFonts w:ascii="Arial" w:hAnsi="Arial" w:cs="Arial"/>
                <w:color w:val="11306E"/>
                <w:sz w:val="24"/>
              </w:rPr>
              <w:t>.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Uzasadnij</w:t>
            </w:r>
            <w:r w:rsidR="006F0C4B" w:rsidRPr="008074A2">
              <w:rPr>
                <w:rFonts w:ascii="Arial" w:hAnsi="Arial" w:cs="Arial"/>
                <w:color w:val="11306E"/>
                <w:sz w:val="24"/>
              </w:rPr>
              <w:t xml:space="preserve">, że </w:t>
            </w:r>
            <w:r w:rsidR="00D3351D" w:rsidRPr="008074A2">
              <w:rPr>
                <w:rFonts w:ascii="Arial" w:hAnsi="Arial" w:cs="Arial"/>
                <w:color w:val="11306E"/>
                <w:sz w:val="24"/>
              </w:rPr>
              <w:t>zakres projektu</w:t>
            </w:r>
            <w:r w:rsidR="00090AC6" w:rsidRPr="008074A2">
              <w:rPr>
                <w:rFonts w:ascii="Arial" w:hAnsi="Arial" w:cs="Arial"/>
                <w:color w:val="11306E"/>
                <w:sz w:val="24"/>
              </w:rPr>
              <w:t xml:space="preserve"> zaspokoi potrzeby wnioskodawcy oraz </w:t>
            </w:r>
            <w:r w:rsidR="00ED74D0" w:rsidRPr="008074A2">
              <w:rPr>
                <w:rFonts w:ascii="Arial" w:hAnsi="Arial" w:cs="Arial"/>
                <w:color w:val="11306E"/>
                <w:sz w:val="24"/>
              </w:rPr>
              <w:t>umożliwi realizację celów projektu</w:t>
            </w:r>
            <w:r w:rsidR="008301A1" w:rsidRPr="008074A2">
              <w:rPr>
                <w:rFonts w:ascii="Arial" w:hAnsi="Arial" w:cs="Arial"/>
                <w:color w:val="11306E"/>
                <w:sz w:val="24"/>
              </w:rPr>
              <w:t>.</w:t>
            </w:r>
            <w:r>
              <w:rPr>
                <w:rFonts w:ascii="Arial" w:hAnsi="Arial" w:cs="Arial"/>
                <w:color w:val="11306E"/>
                <w:sz w:val="24"/>
              </w:rPr>
              <w:t xml:space="preserve"> </w:t>
            </w:r>
          </w:p>
        </w:tc>
      </w:tr>
      <w:tr w:rsidR="00A21D14" w:rsidRPr="004459D4" w14:paraId="3D689205" w14:textId="77777777" w:rsidTr="000D7753">
        <w:tc>
          <w:tcPr>
            <w:tcW w:w="9356" w:type="dxa"/>
          </w:tcPr>
          <w:p w14:paraId="31419E74" w14:textId="77777777" w:rsidR="00A21D14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6FB6A766" w14:textId="77777777" w:rsidR="00944EF4" w:rsidRPr="00BF68DF" w:rsidRDefault="00944EF4" w:rsidP="003E417F">
      <w:pPr>
        <w:spacing w:line="276" w:lineRule="auto"/>
        <w:rPr>
          <w:color w:val="000000" w:themeColor="text1"/>
        </w:rPr>
      </w:pPr>
    </w:p>
    <w:p w14:paraId="4D40EF3C" w14:textId="77777777" w:rsidR="00A21D14" w:rsidRPr="00BF68DF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BF68DF">
        <w:rPr>
          <w:rFonts w:ascii="Arial" w:hAnsi="Arial" w:cs="Arial"/>
          <w:color w:val="000000" w:themeColor="text1"/>
        </w:rPr>
        <w:t>Uwarunkowania prawne</w:t>
      </w:r>
      <w:r w:rsidR="001C6A66" w:rsidRPr="00BF68DF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A21D14" w:rsidRPr="008074A2" w14:paraId="24B2934E" w14:textId="77777777" w:rsidTr="00BF682B">
        <w:tc>
          <w:tcPr>
            <w:tcW w:w="9356" w:type="dxa"/>
            <w:gridSpan w:val="7"/>
            <w:shd w:val="clear" w:color="auto" w:fill="9CC2E5"/>
          </w:tcPr>
          <w:p w14:paraId="4F26C250" w14:textId="77777777" w:rsidR="00A21D14" w:rsidRPr="008074A2" w:rsidRDefault="00A21D14" w:rsidP="003E41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1CF95806" w14:textId="77777777" w:rsidR="00090AC6" w:rsidRPr="008074A2" w:rsidRDefault="00897D3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</w:t>
            </w:r>
            <w:r w:rsidR="00090AC6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miejsce realizacji projektu </w:t>
            </w:r>
            <w:r w:rsidR="006B6BB5" w:rsidRPr="008074A2">
              <w:rPr>
                <w:rFonts w:ascii="Arial" w:hAnsi="Arial" w:cs="Arial"/>
                <w:color w:val="1F3864" w:themeColor="accent1" w:themeShade="80"/>
                <w:sz w:val="24"/>
              </w:rPr>
              <w:t>(</w:t>
            </w:r>
            <w:r w:rsidR="0009160E" w:rsidRPr="008074A2">
              <w:rPr>
                <w:rFonts w:ascii="Arial" w:hAnsi="Arial" w:cs="Arial"/>
                <w:color w:val="1F3864" w:themeColor="accent1" w:themeShade="80"/>
                <w:sz w:val="24"/>
              </w:rPr>
              <w:t>miejscowość, numer działki</w:t>
            </w:r>
            <w:r w:rsidR="006B6BB5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) </w:t>
            </w:r>
            <w:r w:rsidR="00090AC6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wraz z tytułem prawnym do dysponowania nieruchomością. </w:t>
            </w:r>
          </w:p>
        </w:tc>
      </w:tr>
      <w:tr w:rsidR="00A21D14" w:rsidRPr="008074A2" w14:paraId="69F70B5F" w14:textId="77777777" w:rsidTr="000D7753">
        <w:tc>
          <w:tcPr>
            <w:tcW w:w="9356" w:type="dxa"/>
            <w:gridSpan w:val="7"/>
          </w:tcPr>
          <w:p w14:paraId="71C9E8DB" w14:textId="77777777" w:rsidR="00A21D14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A21D14" w:rsidRPr="008074A2" w14:paraId="48E4575E" w14:textId="77777777" w:rsidTr="00BF682B">
        <w:tc>
          <w:tcPr>
            <w:tcW w:w="9356" w:type="dxa"/>
            <w:gridSpan w:val="7"/>
            <w:shd w:val="clear" w:color="auto" w:fill="9CC2E5"/>
          </w:tcPr>
          <w:p w14:paraId="457C386B" w14:textId="77777777" w:rsidR="00467846" w:rsidRPr="008074A2" w:rsidRDefault="00467846" w:rsidP="003E41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498D32D8" w14:textId="77777777" w:rsidR="00A21D14" w:rsidRPr="008074A2" w:rsidRDefault="0046784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Przedstaw działania</w:t>
            </w:r>
            <w:r w:rsidR="00C87A9E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, które już zostały 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podjęte w celu realizacji projektu</w:t>
            </w:r>
            <w:r w:rsidR="00423BEA" w:rsidRPr="008074A2">
              <w:rPr>
                <w:rFonts w:ascii="Arial" w:hAnsi="Arial" w:cs="Arial"/>
                <w:color w:val="1F3864" w:themeColor="accent1" w:themeShade="80"/>
                <w:sz w:val="24"/>
              </w:rPr>
              <w:t>. Możesz dodawać w tabeli kolejne pozycje właściwe dla projektu.</w:t>
            </w:r>
          </w:p>
        </w:tc>
      </w:tr>
      <w:tr w:rsidR="00423BEA" w:rsidRPr="008074A2" w14:paraId="0908219E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7AF89540" w14:textId="77777777" w:rsidR="00423BEA" w:rsidRPr="008074A2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2ABDE" w14:textId="77777777" w:rsidR="00423BEA" w:rsidRPr="008074A2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="00E4635B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złożenia wniosku/uzyskania</w:t>
            </w:r>
          </w:p>
        </w:tc>
      </w:tr>
      <w:tr w:rsidR="00423BEA" w:rsidRPr="008074A2" w14:paraId="32828B9D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7FE6632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5A33DB2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14:paraId="73605FFE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532D77B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817489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8074A2" w14:paraId="776071D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34F8444" w14:textId="77777777"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C91FB3F" w14:textId="77777777"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14:paraId="3C2CE6D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9FCD3D2" w14:textId="77777777" w:rsidR="00423BEA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</w:t>
            </w:r>
            <w:r w:rsidR="00423BEA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3570379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8074A2" w14:paraId="37E6129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19F99B3" w14:textId="77777777" w:rsidR="001C6A66" w:rsidRPr="008074A2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2D81D3B" w14:textId="77777777"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14:paraId="4A597BCC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062E5A6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10D8C9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8074A2" w14:paraId="60F20D8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5EF26B6" w14:textId="77777777" w:rsidR="00AE4A9E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Opracowanie 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Program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Funkcjonalno-Użytkow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2ACF9A6" w14:textId="77777777" w:rsidR="00AE4A9E" w:rsidRPr="008074A2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8074A2" w14:paraId="3E63644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0FCCA2E" w14:textId="77777777" w:rsidR="00AE4A9E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kredytowa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CE52904" w14:textId="77777777" w:rsidR="00AE4A9E" w:rsidRPr="008074A2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14:paraId="049BAD83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060AF23B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CFB6D44" w14:textId="77777777"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E3BE6" w:rsidRPr="008074A2" w14:paraId="0B32B049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635C2BF7" w14:textId="77777777" w:rsidR="002E3BE6" w:rsidRPr="008074A2" w:rsidRDefault="002E3BE6" w:rsidP="002E3BE6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620F9778" w14:textId="77777777" w:rsidR="002E3BE6" w:rsidRPr="008074A2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</w:t>
            </w:r>
            <w:r w:rsidR="008074A2" w:rsidRPr="008074A2">
              <w:rPr>
                <w:rFonts w:ascii="Arial" w:hAnsi="Arial" w:cs="Arial"/>
                <w:color w:val="1F3864" w:themeColor="accent1" w:themeShade="80"/>
                <w:sz w:val="24"/>
              </w:rPr>
              <w:t>,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które planujesz zrealizować.</w:t>
            </w: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2E3BE6" w:rsidRPr="008074A2" w14:paraId="7E27333E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A1A441" w14:textId="77777777" w:rsidR="002E3BE6" w:rsidRPr="008074A2" w:rsidRDefault="002E3BE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2E3BE6" w:rsidRPr="008074A2" w14:paraId="58842E25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0E5C55D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9D153BB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E8609B1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72EC68E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E3BE6" w:rsidRPr="008074A2" w14:paraId="6E7047EC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1EB2552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5039980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6248DC1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35EFF2E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14:paraId="05426E8A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4841C1F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B37C6FA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5D92602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693F59D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14:paraId="2D733C92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0976A30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BD1AD46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5F1173F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D1583EF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14:paraId="21EF7CCA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8E77139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2E3BE6" w:rsidRPr="008074A2" w14:paraId="25406737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930621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25F1B65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5AAD1D4" w14:textId="77777777"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F68DF" w:rsidRPr="008074A2" w14:paraId="49F0360D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32C48179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37A7C64A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A6EDBBA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8074A2" w14:paraId="6C538E04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1F567581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2E6951A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72F2EBF8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8074A2" w14:paraId="32B9044A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5C7C1248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ED6447A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1D0DBA83" w14:textId="77777777"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EE65668" w14:textId="77777777" w:rsidR="00A21D14" w:rsidRDefault="00A21D14" w:rsidP="003E417F">
      <w:pPr>
        <w:spacing w:line="276" w:lineRule="auto"/>
      </w:pPr>
    </w:p>
    <w:p w14:paraId="658DD794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4459D4" w14:paraId="09EBC45C" w14:textId="77777777" w:rsidTr="00BF682B">
        <w:tc>
          <w:tcPr>
            <w:tcW w:w="9356" w:type="dxa"/>
            <w:gridSpan w:val="2"/>
            <w:shd w:val="clear" w:color="auto" w:fill="9CC2E5"/>
          </w:tcPr>
          <w:p w14:paraId="0D943617" w14:textId="77777777" w:rsidR="00A21D14" w:rsidRPr="00AF7B84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4459D4" w14:paraId="785D7558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34D8B325" w14:textId="77777777" w:rsidR="00A21D14" w:rsidRPr="00AF7B84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</w:t>
            </w:r>
            <w:r w:rsidR="004908B0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4459D4" w14:paraId="7876E304" w14:textId="77777777" w:rsidTr="003E2A42">
        <w:trPr>
          <w:trHeight w:val="941"/>
        </w:trPr>
        <w:tc>
          <w:tcPr>
            <w:tcW w:w="959" w:type="dxa"/>
          </w:tcPr>
          <w:p w14:paraId="346BA82E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1FC641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B056169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29C4C556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3F0038C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4459D4" w14:paraId="4B21E3C7" w14:textId="77777777" w:rsidTr="003E2A42">
        <w:trPr>
          <w:trHeight w:val="941"/>
        </w:trPr>
        <w:tc>
          <w:tcPr>
            <w:tcW w:w="959" w:type="dxa"/>
          </w:tcPr>
          <w:p w14:paraId="7CD345E9" w14:textId="77777777"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02DFB66" w14:textId="77777777"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F12465C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315A7DD9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6E2C3783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4459D4" w14:paraId="3C66EA2E" w14:textId="77777777" w:rsidTr="003E2A42">
        <w:trPr>
          <w:trHeight w:val="941"/>
        </w:trPr>
        <w:tc>
          <w:tcPr>
            <w:tcW w:w="959" w:type="dxa"/>
          </w:tcPr>
          <w:p w14:paraId="779ABEFA" w14:textId="77777777"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69D7229" w14:textId="77777777"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13153C0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5D736E7F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5332C319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4459D4" w14:paraId="732AA65B" w14:textId="77777777" w:rsidTr="003E2A42">
        <w:trPr>
          <w:trHeight w:val="941"/>
        </w:trPr>
        <w:tc>
          <w:tcPr>
            <w:tcW w:w="959" w:type="dxa"/>
          </w:tcPr>
          <w:p w14:paraId="3062E4DD" w14:textId="77777777"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F2CD3F" w14:textId="77777777"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9B8D75B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2A1A736F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463CEB44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4459D4" w14:paraId="0A2A72E4" w14:textId="77777777" w:rsidTr="003E2A42">
        <w:trPr>
          <w:trHeight w:val="941"/>
        </w:trPr>
        <w:tc>
          <w:tcPr>
            <w:tcW w:w="959" w:type="dxa"/>
          </w:tcPr>
          <w:p w14:paraId="53CB3A19" w14:textId="77777777"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680A394" w14:textId="77777777"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0103E16" w14:textId="77777777"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498ECCB6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19863E58" w14:textId="77777777" w:rsidR="00733D9B" w:rsidRPr="00AF7B84" w:rsidRDefault="001C6A66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Podstawa</w:t>
            </w:r>
            <w:r w:rsidR="00733D9B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udzielania pomocy publicznej:</w:t>
            </w:r>
          </w:p>
          <w:p w14:paraId="4E1268DD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334DC517" w14:textId="77777777"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A21D14" w:rsidRPr="004459D4" w14:paraId="4E19232F" w14:textId="77777777" w:rsidTr="00BF682B">
        <w:tc>
          <w:tcPr>
            <w:tcW w:w="9356" w:type="dxa"/>
            <w:gridSpan w:val="2"/>
            <w:shd w:val="clear" w:color="auto" w:fill="9CC2E5"/>
          </w:tcPr>
          <w:p w14:paraId="0650354B" w14:textId="77777777" w:rsidR="00A21D1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Świadczenie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 xml:space="preserve"> 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usług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4459D4" w14:paraId="65FCED56" w14:textId="77777777" w:rsidTr="000D7753">
        <w:tc>
          <w:tcPr>
            <w:tcW w:w="9356" w:type="dxa"/>
            <w:gridSpan w:val="2"/>
          </w:tcPr>
          <w:p w14:paraId="3567B0F8" w14:textId="77777777" w:rsidR="00A21D14" w:rsidRPr="009415FC" w:rsidRDefault="00A21D14" w:rsidP="003E417F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67084" w:rsidRPr="004459D4" w14:paraId="6BA42025" w14:textId="77777777" w:rsidTr="00BF682B">
        <w:tc>
          <w:tcPr>
            <w:tcW w:w="9356" w:type="dxa"/>
            <w:gridSpan w:val="2"/>
            <w:shd w:val="clear" w:color="auto" w:fill="9CC2E5"/>
          </w:tcPr>
          <w:p w14:paraId="3329F4E1" w14:textId="77777777" w:rsidR="0076708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767084" w:rsidRPr="004459D4" w14:paraId="07C1FCFF" w14:textId="77777777" w:rsidTr="00E769CA">
        <w:trPr>
          <w:trHeight w:val="416"/>
        </w:trPr>
        <w:tc>
          <w:tcPr>
            <w:tcW w:w="9356" w:type="dxa"/>
            <w:gridSpan w:val="2"/>
          </w:tcPr>
          <w:p w14:paraId="1272256E" w14:textId="77777777"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przedsięwzięcie dotyczy projektu obejmującego sw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oi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m zakresem wytworzenie lub zakup infrastruktury?</w:t>
            </w:r>
          </w:p>
          <w:p w14:paraId="40129559" w14:textId="77777777"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3F84D80" w14:textId="77777777" w:rsidR="00767084" w:rsidRPr="009415FC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02309C54" w14:textId="77777777" w:rsidTr="000D7753">
        <w:trPr>
          <w:trHeight w:val="1015"/>
        </w:trPr>
        <w:tc>
          <w:tcPr>
            <w:tcW w:w="9356" w:type="dxa"/>
            <w:gridSpan w:val="2"/>
          </w:tcPr>
          <w:p w14:paraId="38137FC7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Czy zamierza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sz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5F19D786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7D6E0E89" w14:textId="77777777" w:rsidR="004908B0" w:rsidRPr="009415FC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0220BC5E" w14:textId="77777777" w:rsidTr="00426703">
        <w:trPr>
          <w:trHeight w:val="707"/>
        </w:trPr>
        <w:tc>
          <w:tcPr>
            <w:tcW w:w="9356" w:type="dxa"/>
            <w:gridSpan w:val="2"/>
          </w:tcPr>
          <w:p w14:paraId="1DE9EE0D" w14:textId="77777777" w:rsidR="00E769CA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Wymień wskaźniki wybrane do monitorowania wydajności infrastruktury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325E30A8" w14:textId="77777777"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27D75E5" w14:textId="77777777"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14:paraId="6FA1D7F7" w14:textId="77777777" w:rsidTr="00426703">
        <w:trPr>
          <w:trHeight w:val="701"/>
        </w:trPr>
        <w:tc>
          <w:tcPr>
            <w:tcW w:w="9356" w:type="dxa"/>
            <w:gridSpan w:val="2"/>
          </w:tcPr>
          <w:p w14:paraId="3CE72463" w14:textId="77777777"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Opisz zasady stosowania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0A6BB353" w14:textId="77777777"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0CB3AF6" w14:textId="77777777"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14:paraId="4AD22BB1" w14:textId="77777777" w:rsidTr="00426703">
        <w:trPr>
          <w:trHeight w:val="709"/>
        </w:trPr>
        <w:tc>
          <w:tcPr>
            <w:tcW w:w="9356" w:type="dxa"/>
            <w:gridSpan w:val="2"/>
          </w:tcPr>
          <w:p w14:paraId="2EE70E73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Wskaż źródła finansowania projektu włączone do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71222505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5F32973" w14:textId="77777777"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C8A0BB4" w14:textId="77777777"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6EFB395" w14:textId="77777777"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4C947FF" w14:textId="77777777" w:rsidR="003E417F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8DBFEFF" w14:textId="77777777" w:rsidR="002B3104" w:rsidRPr="009415FC" w:rsidRDefault="002B3104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67084" w:rsidRPr="004459D4" w14:paraId="4ECA5518" w14:textId="77777777" w:rsidTr="00BF682B">
        <w:tc>
          <w:tcPr>
            <w:tcW w:w="9356" w:type="dxa"/>
            <w:gridSpan w:val="2"/>
            <w:shd w:val="clear" w:color="auto" w:fill="9CC2E5"/>
          </w:tcPr>
          <w:p w14:paraId="7BE301D5" w14:textId="77777777" w:rsidR="0076708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>mechanizm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4459D4" w14:paraId="0552A260" w14:textId="77777777" w:rsidTr="004908B0">
        <w:trPr>
          <w:trHeight w:val="1032"/>
        </w:trPr>
        <w:tc>
          <w:tcPr>
            <w:tcW w:w="9356" w:type="dxa"/>
            <w:gridSpan w:val="2"/>
          </w:tcPr>
          <w:p w14:paraId="432F585A" w14:textId="77777777"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przedsięwzięcie dotyczy projektu obejmującego sw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oi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m zakresem wytworzenie lub zakup infrastruktury?</w:t>
            </w:r>
          </w:p>
          <w:p w14:paraId="0A5D5E59" w14:textId="77777777" w:rsidR="00767084" w:rsidRPr="009415FC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AF93427" w14:textId="77777777" w:rsidR="00767084" w:rsidRPr="009415FC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6A066436" w14:textId="77777777" w:rsidTr="000D7753">
        <w:trPr>
          <w:trHeight w:val="1032"/>
        </w:trPr>
        <w:tc>
          <w:tcPr>
            <w:tcW w:w="9356" w:type="dxa"/>
            <w:gridSpan w:val="2"/>
          </w:tcPr>
          <w:p w14:paraId="4E2BE70F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zamierza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sz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054C0E68" w14:textId="77777777" w:rsidR="004908B0" w:rsidRPr="009415FC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1D16B18" w14:textId="77777777" w:rsidR="004908B0" w:rsidRPr="009415FC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0E1EE854" w14:textId="77777777" w:rsidTr="00ED2CC2">
        <w:trPr>
          <w:trHeight w:val="652"/>
        </w:trPr>
        <w:tc>
          <w:tcPr>
            <w:tcW w:w="9356" w:type="dxa"/>
            <w:gridSpan w:val="2"/>
          </w:tcPr>
          <w:p w14:paraId="123F6C6C" w14:textId="77777777"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Wymień wskaźniki wybrane do monitorowania wydajności infrastruktury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262F27EE" w14:textId="77777777"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7A1B8DE1" w14:textId="77777777" w:rsidR="004908B0" w:rsidRPr="009415FC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14:paraId="4EE73B04" w14:textId="77777777" w:rsidTr="00426703">
        <w:trPr>
          <w:trHeight w:val="726"/>
        </w:trPr>
        <w:tc>
          <w:tcPr>
            <w:tcW w:w="9356" w:type="dxa"/>
            <w:gridSpan w:val="2"/>
          </w:tcPr>
          <w:p w14:paraId="52C38E18" w14:textId="77777777"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Opisz zasady stosowania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332F15AC" w14:textId="77777777"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305F30FE" w14:textId="77777777"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14:paraId="6BD9693D" w14:textId="77777777" w:rsidTr="00426703">
        <w:trPr>
          <w:trHeight w:val="708"/>
        </w:trPr>
        <w:tc>
          <w:tcPr>
            <w:tcW w:w="9356" w:type="dxa"/>
            <w:gridSpan w:val="2"/>
          </w:tcPr>
          <w:p w14:paraId="17CFF1E1" w14:textId="77777777"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Wskaż źródła finansowania projektu włączone do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1F7F0E05" w14:textId="77777777"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849A204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14:paraId="3CD31191" w14:textId="77777777" w:rsidTr="00426703">
        <w:trPr>
          <w:trHeight w:val="705"/>
        </w:trPr>
        <w:tc>
          <w:tcPr>
            <w:tcW w:w="9356" w:type="dxa"/>
            <w:gridSpan w:val="2"/>
          </w:tcPr>
          <w:p w14:paraId="0EA737AF" w14:textId="77777777"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Określ udział działalności gospodarczej w 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swojej 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ogólnej działalności związanej z realizacją projektu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14:paraId="400FE50E" w14:textId="77777777" w:rsidR="00ED2CC2" w:rsidRPr="009415FC" w:rsidRDefault="00ED2CC2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0855CC75" w14:textId="059A9F99" w:rsidR="0095064B" w:rsidRPr="009415FC" w:rsidRDefault="0095064B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lastRenderedPageBreak/>
        <w:t xml:space="preserve">Analiza finansowa i ekonomiczna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415FC" w:rsidRPr="009415FC" w14:paraId="64E7348C" w14:textId="77777777" w:rsidTr="00BF682B">
        <w:tc>
          <w:tcPr>
            <w:tcW w:w="9356" w:type="dxa"/>
            <w:shd w:val="clear" w:color="auto" w:fill="9CC2E5"/>
          </w:tcPr>
          <w:p w14:paraId="5E9163BE" w14:textId="77777777" w:rsidR="0095064B" w:rsidRPr="009415FC" w:rsidRDefault="0095064B" w:rsidP="003E417F">
            <w:pPr>
              <w:numPr>
                <w:ilvl w:val="0"/>
                <w:numId w:val="30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14:paraId="0AAC558E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14:paraId="105AE0C9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dostępności cenowej zgodnie z wymaganiami Wytycznych dotyczących</w:t>
            </w:r>
            <w:r w:rsidRPr="009415FC">
              <w:rPr>
                <w:rFonts w:ascii="Arial" w:hAnsi="Arial" w:cs="Arial"/>
                <w:strike/>
                <w:color w:val="1F3864" w:themeColor="accent1" w:themeShade="80"/>
                <w:sz w:val="24"/>
              </w:rPr>
              <w:t xml:space="preserve">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zagadnień związanych z przygotowaniem projektów inwestycyjnych, w tym hybrydowych na lata 2021-2027,</w:t>
            </w:r>
          </w:p>
          <w:p w14:paraId="096E3B57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zdolności ekonomicznej (potwierdzenie minimalnego wymaganego poziomu efektywności społeczno-gospodarczej na podstawie wskaźnika B/C, którego wartość powinna być większa niż 1)</w:t>
            </w:r>
            <w:r w:rsidR="009D3B41" w:rsidRPr="009415FC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</w:p>
        </w:tc>
      </w:tr>
    </w:tbl>
    <w:p w14:paraId="14D7C4B1" w14:textId="77777777" w:rsidR="0095064B" w:rsidRPr="0095064B" w:rsidRDefault="0095064B" w:rsidP="003E417F">
      <w:pPr>
        <w:spacing w:line="276" w:lineRule="auto"/>
      </w:pPr>
    </w:p>
    <w:p w14:paraId="34A16802" w14:textId="6C14C287" w:rsidR="00CD0F62" w:rsidRPr="007C6405" w:rsidRDefault="00CD0F62" w:rsidP="007C6405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(dotyczy projektów </w:t>
      </w:r>
      <w:r w:rsidR="00C5181F">
        <w:rPr>
          <w:rFonts w:ascii="Arial" w:hAnsi="Arial" w:cs="Arial"/>
          <w:color w:val="1F3864" w:themeColor="accent1" w:themeShade="80"/>
        </w:rPr>
        <w:t>OBJĘTYCH POMOCĄ PUBLICZNĄ</w:t>
      </w:r>
      <w:r w:rsidR="007C6405">
        <w:rPr>
          <w:rFonts w:ascii="Arial" w:hAnsi="Arial" w:cs="Arial"/>
          <w:color w:val="1F3864" w:themeColor="accent1" w:themeShade="80"/>
        </w:rPr>
        <w:t>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p w14:paraId="2F1FE6ED" w14:textId="77777777" w:rsidR="00CD0F62" w:rsidRPr="009415FC" w:rsidRDefault="00CD0F62" w:rsidP="003E417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1" w:name="_Hlk14127237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</w:t>
      </w:r>
      <w:r w:rsidR="006927CE" w:rsidRPr="009415FC">
        <w:rPr>
          <w:rFonts w:ascii="Arial" w:hAnsi="Arial" w:cs="Arial"/>
          <w:color w:val="1F3864" w:themeColor="accent1" w:themeShade="80"/>
          <w:sz w:val="24"/>
        </w:rPr>
        <w:t xml:space="preserve"> zgodnie z Wytycznymi dotyczącymi zagadnień związanych z przygotowaniem projektów inwestycyjnych, w tym hybrydowych na lata 2021-2027</w:t>
      </w:r>
      <w:r w:rsidRPr="009415FC">
        <w:rPr>
          <w:rFonts w:ascii="Arial" w:hAnsi="Arial" w:cs="Arial"/>
          <w:color w:val="1F3864" w:themeColor="accent1" w:themeShade="80"/>
          <w:sz w:val="24"/>
        </w:rPr>
        <w:t>.</w:t>
      </w:r>
    </w:p>
    <w:bookmarkEnd w:id="1"/>
    <w:p w14:paraId="75EACF89" w14:textId="5B41E024" w:rsidR="00CD0F62" w:rsidRPr="009415FC" w:rsidRDefault="00CD0F62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kosztów i korzyści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p w14:paraId="4C28B8E0" w14:textId="77777777" w:rsidR="009D3B41" w:rsidRPr="00C5181F" w:rsidRDefault="006927CE" w:rsidP="00C5181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2" w:name="_Hlk13805905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 zgodnie z Wytycznymi dotyczącymi zagadnień związanych z przygotowaniem projektów inwestycyjnych, w tym hybrydowych na lata 2021-2027.</w:t>
      </w:r>
      <w:bookmarkEnd w:id="2"/>
    </w:p>
    <w:p w14:paraId="514937D3" w14:textId="77777777" w:rsidR="001419F6" w:rsidRPr="009415FC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415FC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415FC">
        <w:rPr>
          <w:rFonts w:ascii="Arial" w:hAnsi="Arial" w:cs="Arial"/>
          <w:color w:val="1F3864" w:themeColor="accent1" w:themeShade="80"/>
        </w:rPr>
        <w:t>Kryteria</w:t>
      </w:r>
      <w:r w:rsidRPr="009415FC">
        <w:rPr>
          <w:rFonts w:ascii="Arial" w:hAnsi="Arial" w:cs="Arial"/>
          <w:color w:val="1F3864" w:themeColor="accent1" w:themeShade="80"/>
        </w:rPr>
        <w:t>mi</w:t>
      </w:r>
      <w:r w:rsidR="005E766A" w:rsidRPr="009415FC">
        <w:rPr>
          <w:rFonts w:ascii="Arial" w:hAnsi="Arial" w:cs="Arial"/>
          <w:color w:val="1F3864" w:themeColor="accent1" w:themeShade="80"/>
        </w:rPr>
        <w:t xml:space="preserve"> oceny</w:t>
      </w:r>
    </w:p>
    <w:p w14:paraId="00EF7A50" w14:textId="77777777" w:rsidR="00683F8B" w:rsidRPr="009415FC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415FC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83F8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12"/>
        <w:gridCol w:w="992"/>
        <w:gridCol w:w="709"/>
        <w:gridCol w:w="5434"/>
      </w:tblGrid>
      <w:tr w:rsidR="00683F8B" w:rsidRPr="00683F8B" w14:paraId="320F7B0E" w14:textId="77777777" w:rsidTr="0092445A">
        <w:tc>
          <w:tcPr>
            <w:tcW w:w="2093" w:type="dxa"/>
            <w:shd w:val="clear" w:color="auto" w:fill="9CC2E5"/>
            <w:vAlign w:val="center"/>
          </w:tcPr>
          <w:p w14:paraId="7E340EA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1. KRYTERIUM: </w:t>
            </w:r>
          </w:p>
        </w:tc>
        <w:tc>
          <w:tcPr>
            <w:tcW w:w="7447" w:type="dxa"/>
            <w:gridSpan w:val="4"/>
            <w:shd w:val="clear" w:color="auto" w:fill="9CC2E5"/>
          </w:tcPr>
          <w:p w14:paraId="2E23E4D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Kwalifikowalność projektu </w:t>
            </w:r>
          </w:p>
        </w:tc>
      </w:tr>
      <w:tr w:rsidR="00683F8B" w:rsidRPr="00683F8B" w14:paraId="6A8C8F91" w14:textId="77777777" w:rsidTr="0092445A">
        <w:trPr>
          <w:trHeight w:val="1556"/>
        </w:trPr>
        <w:tc>
          <w:tcPr>
            <w:tcW w:w="9540" w:type="dxa"/>
            <w:gridSpan w:val="5"/>
            <w:shd w:val="clear" w:color="auto" w:fill="auto"/>
          </w:tcPr>
          <w:p w14:paraId="16F0853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Projekt obejmuje termomodernizację budynków zabytkowych wpisanych do rejestru zabytków lub do gminnej lub wojewódzkiej ewidencji zabytków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odpowiedź:</w:t>
            </w:r>
          </w:p>
          <w:p w14:paraId="2433E44E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75CA3CD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3C26B01F" w14:textId="77777777" w:rsidTr="0092445A">
        <w:trPr>
          <w:trHeight w:val="717"/>
        </w:trPr>
        <w:tc>
          <w:tcPr>
            <w:tcW w:w="9540" w:type="dxa"/>
            <w:gridSpan w:val="5"/>
            <w:shd w:val="clear" w:color="auto" w:fill="auto"/>
          </w:tcPr>
          <w:p w14:paraId="2D6CA5F0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Jeżeli zaznaczyłeś TAK</w:t>
            </w:r>
            <w:r w:rsidR="001474FC">
              <w:rPr>
                <w:rFonts w:ascii="Arial" w:hAnsi="Arial" w:cs="Arial"/>
                <w:color w:val="1F3864"/>
                <w:sz w:val="24"/>
              </w:rPr>
              <w:t>, w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skaż odpowiedni rejestr, w którym został </w:t>
            </w:r>
            <w:r w:rsidR="00C5181F">
              <w:rPr>
                <w:rFonts w:ascii="Arial" w:hAnsi="Arial" w:cs="Arial"/>
                <w:color w:val="1F3864"/>
                <w:sz w:val="24"/>
              </w:rPr>
              <w:t xml:space="preserve">ujęty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dany budynek</w:t>
            </w:r>
            <w:r w:rsidR="00772F62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760A9D46" w14:textId="77777777" w:rsidTr="001474FC">
        <w:trPr>
          <w:trHeight w:val="978"/>
        </w:trPr>
        <w:tc>
          <w:tcPr>
            <w:tcW w:w="9540" w:type="dxa"/>
            <w:gridSpan w:val="5"/>
            <w:shd w:val="clear" w:color="auto" w:fill="auto"/>
          </w:tcPr>
          <w:p w14:paraId="333F5720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 xml:space="preserve">Pole opisowe. </w:t>
            </w:r>
          </w:p>
          <w:p w14:paraId="1FFE3381" w14:textId="77777777" w:rsidR="00683F8B" w:rsidRPr="00683F8B" w:rsidRDefault="00683F8B" w:rsidP="0092445A">
            <w:pPr>
              <w:spacing w:after="0" w:line="36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4DDBD05C" w14:textId="77777777" w:rsidTr="0092445A">
        <w:trPr>
          <w:trHeight w:val="1556"/>
        </w:trPr>
        <w:tc>
          <w:tcPr>
            <w:tcW w:w="9540" w:type="dxa"/>
            <w:gridSpan w:val="5"/>
            <w:shd w:val="clear" w:color="auto" w:fill="auto"/>
          </w:tcPr>
          <w:p w14:paraId="1040763A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obejmuje termomodernizację budynków komunalnych (budynki, w których co najmniej 30% </w:t>
            </w:r>
            <w:r w:rsidRPr="00C5181F">
              <w:rPr>
                <w:rFonts w:ascii="Arial" w:hAnsi="Arial" w:cs="Arial"/>
                <w:color w:val="1F3864"/>
                <w:sz w:val="24"/>
                <w:szCs w:val="24"/>
              </w:rPr>
              <w:t>mieszkań stanowią mieszkania komunalne,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socjalne, wspomagane i chronione).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14:paraId="140442D9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02854605" w14:textId="77777777" w:rsidR="001474FC" w:rsidRPr="00683F8B" w:rsidRDefault="001474FC" w:rsidP="001474FC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725FE489" w14:textId="77777777" w:rsidTr="0092445A">
        <w:tc>
          <w:tcPr>
            <w:tcW w:w="2093" w:type="dxa"/>
            <w:shd w:val="clear" w:color="auto" w:fill="9CC2E5"/>
            <w:vAlign w:val="center"/>
          </w:tcPr>
          <w:p w14:paraId="04D52927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14:paraId="00986B7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Zgodność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deinstytucjonalizacji</w:t>
            </w:r>
            <w:proofErr w:type="spellEnd"/>
          </w:p>
        </w:tc>
      </w:tr>
      <w:tr w:rsidR="00683F8B" w:rsidRPr="00683F8B" w14:paraId="25271461" w14:textId="77777777" w:rsidTr="0092445A">
        <w:tc>
          <w:tcPr>
            <w:tcW w:w="9540" w:type="dxa"/>
            <w:gridSpan w:val="5"/>
            <w:shd w:val="clear" w:color="auto" w:fill="auto"/>
          </w:tcPr>
          <w:p w14:paraId="63CF44F8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Projekt obejmuje infrastrukturę, w której świadczone są usługi edukacyjne, społeczne i zdrowotne.</w:t>
            </w:r>
          </w:p>
          <w:p w14:paraId="2195C46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099B480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723C4912" w14:textId="77777777" w:rsidTr="0092445A">
        <w:tc>
          <w:tcPr>
            <w:tcW w:w="9540" w:type="dxa"/>
            <w:gridSpan w:val="5"/>
            <w:shd w:val="clear" w:color="auto" w:fill="FFFFFF" w:themeFill="background1"/>
          </w:tcPr>
          <w:p w14:paraId="67458CED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 xml:space="preserve">Jeśli zaznaczyłeś TAK, wykaż zgodność z projektu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</w:rPr>
              <w:t>deinstytucjonalizacji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39A5263F" w14:textId="77777777" w:rsidTr="0092445A">
        <w:tc>
          <w:tcPr>
            <w:tcW w:w="4106" w:type="dxa"/>
            <w:gridSpan w:val="4"/>
            <w:shd w:val="clear" w:color="auto" w:fill="DEEAF6"/>
          </w:tcPr>
          <w:p w14:paraId="0DCC23BD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usług edukacyjnych, społecznych i zdrowotnych realizowanych w budynku objętym projektem z zapisami art. 9 Rozporządzenia 1060/2021</w:t>
            </w:r>
          </w:p>
        </w:tc>
        <w:tc>
          <w:tcPr>
            <w:tcW w:w="5434" w:type="dxa"/>
            <w:shd w:val="clear" w:color="auto" w:fill="auto"/>
          </w:tcPr>
          <w:p w14:paraId="6B83C839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76423AB" w14:textId="77777777" w:rsidTr="0092445A">
        <w:tc>
          <w:tcPr>
            <w:tcW w:w="4106" w:type="dxa"/>
            <w:gridSpan w:val="4"/>
            <w:shd w:val="clear" w:color="auto" w:fill="DEEAF6"/>
          </w:tcPr>
          <w:p w14:paraId="0FB91C53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 usług edukacyjnych, społecznych i zdrowotnych realizowanych w budynku objętym projektem z wymogami Konwencji ONZ o Prawach Osób Niepełnosprawnych (w szczególności art.19), w tym Komentarzami Ogólnymi 4 i 5 oraz uwagami końcowymi dla Polski Komitetu ONZ ds. Praw Osób Niepełnosprawnych.</w:t>
            </w:r>
          </w:p>
        </w:tc>
        <w:tc>
          <w:tcPr>
            <w:tcW w:w="5434" w:type="dxa"/>
            <w:shd w:val="clear" w:color="auto" w:fill="auto"/>
          </w:tcPr>
          <w:p w14:paraId="4B806309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578FCC8" w14:textId="77777777" w:rsidTr="0092445A">
        <w:tc>
          <w:tcPr>
            <w:tcW w:w="4106" w:type="dxa"/>
            <w:gridSpan w:val="4"/>
            <w:shd w:val="clear" w:color="auto" w:fill="DEEAF6"/>
          </w:tcPr>
          <w:p w14:paraId="77B910F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Uzasadnij, że usługi edukacyjne, społeczne i zdrowotne realizowane w budynku objętym projektem realizowane są z należytym poszanowaniem zasad równości, wolności wyboru, prawa do niezależnego życia, dostępności i zakazu wszelkich form segregacji.</w:t>
            </w:r>
          </w:p>
        </w:tc>
        <w:tc>
          <w:tcPr>
            <w:tcW w:w="5434" w:type="dxa"/>
            <w:shd w:val="clear" w:color="auto" w:fill="auto"/>
          </w:tcPr>
          <w:p w14:paraId="11CCB64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1B767A4" w14:textId="77777777" w:rsidTr="0092445A">
        <w:tc>
          <w:tcPr>
            <w:tcW w:w="2093" w:type="dxa"/>
            <w:shd w:val="clear" w:color="auto" w:fill="9CC2E5"/>
            <w:vAlign w:val="center"/>
          </w:tcPr>
          <w:p w14:paraId="3D8679B2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3.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1A590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14:paraId="6AF7710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/chiropterologiczna</w:t>
            </w:r>
          </w:p>
        </w:tc>
      </w:tr>
      <w:tr w:rsidR="00683F8B" w:rsidRPr="00683F8B" w14:paraId="0C481624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640FD99D" w14:textId="77777777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sposób w jaki w projekcie uwzględniono wnioski z ekspertyzy ornitologiczno-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chiropterologicznej</w:t>
            </w:r>
            <w:proofErr w:type="spellEnd"/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np. jakie zaplanowano rozwiązania pod kątem zachowania siedlisk, działań kompensacyjnych, terminarza wykonania prac itp.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posiadania odpowiednich decyzji administracyjnych opisz je i załącz do wniosku o dofinansowanie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 xml:space="preserve">jako „Załączniki dodatkowe”. </w:t>
            </w:r>
          </w:p>
          <w:p w14:paraId="4F1C5079" w14:textId="77777777" w:rsidR="0092445A" w:rsidRPr="00683F8B" w:rsidRDefault="0092445A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gdy 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/chiropterologiczna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nie wykazała występowania gatunków chronionych napisz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 „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brak gatunków chronionych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>”.</w:t>
            </w:r>
          </w:p>
        </w:tc>
      </w:tr>
      <w:tr w:rsidR="00C5181F" w:rsidRPr="00683F8B" w14:paraId="6D141290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448610EF" w14:textId="77777777" w:rsidR="00C5181F" w:rsidRPr="00683F8B" w:rsidRDefault="00C5181F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 xml:space="preserve">Pole opisowe. </w:t>
            </w:r>
          </w:p>
          <w:p w14:paraId="664480F5" w14:textId="77777777" w:rsidR="00C5181F" w:rsidRPr="00683F8B" w:rsidRDefault="00C5181F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2A0645A" w14:textId="77777777" w:rsidTr="0092445A">
        <w:tc>
          <w:tcPr>
            <w:tcW w:w="2093" w:type="dxa"/>
            <w:shd w:val="clear" w:color="auto" w:fill="9CC2E5"/>
            <w:vAlign w:val="center"/>
          </w:tcPr>
          <w:p w14:paraId="36191D2B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14:paraId="7C80C20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Zgodność z wymogami opomiarowania i informacji o rozliczeniach</w:t>
            </w:r>
          </w:p>
        </w:tc>
      </w:tr>
      <w:tr w:rsidR="00683F8B" w:rsidRPr="00683F8B" w14:paraId="76DD6D26" w14:textId="77777777" w:rsidTr="0092445A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0E36BA6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 projekcie zaplanowano wdrożenie systemu opomiarowania.</w:t>
            </w:r>
          </w:p>
          <w:p w14:paraId="649A801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1631282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8A2B15F" w14:textId="77777777" w:rsidTr="0092445A">
        <w:trPr>
          <w:trHeight w:val="1704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27B151FA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wskaż przesłanki – dla każdego budynku objętego projektem – zgodne z zapisami Dyrektywy 2018/2002 (np. budynek nie jest budynkiem wielolokalowym lub budynek nie ma zbiorczego systemu zaopatrzenia w ciepło i/lub ciepłej wody użytkowej lub wdrożenie systemu opomiarowania nie jest wykonalne technicznie lub opłacalne tj. nie jest proporcjonalne do oszczędności) pozwalające na odstąpienie od wdrożenia ww. systemu.</w:t>
            </w:r>
          </w:p>
        </w:tc>
      </w:tr>
      <w:tr w:rsidR="00683F8B" w:rsidRPr="00683F8B" w14:paraId="56EE96B9" w14:textId="77777777" w:rsidTr="0092445A">
        <w:tc>
          <w:tcPr>
            <w:tcW w:w="2405" w:type="dxa"/>
            <w:gridSpan w:val="2"/>
            <w:shd w:val="clear" w:color="auto" w:fill="DEEAF6"/>
            <w:vAlign w:val="center"/>
          </w:tcPr>
          <w:p w14:paraId="747B6346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135" w:type="dxa"/>
            <w:gridSpan w:val="3"/>
            <w:shd w:val="clear" w:color="auto" w:fill="DEEAF6"/>
            <w:vAlign w:val="center"/>
          </w:tcPr>
          <w:p w14:paraId="3C9C657F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Przesłanka do odstąpienia od wdrożenia systemu opomiarowania</w:t>
            </w:r>
          </w:p>
        </w:tc>
      </w:tr>
      <w:tr w:rsidR="00683F8B" w:rsidRPr="00683F8B" w14:paraId="6C9F149E" w14:textId="77777777" w:rsidTr="0092445A">
        <w:tc>
          <w:tcPr>
            <w:tcW w:w="2405" w:type="dxa"/>
            <w:gridSpan w:val="2"/>
            <w:shd w:val="clear" w:color="auto" w:fill="auto"/>
            <w:vAlign w:val="center"/>
          </w:tcPr>
          <w:p w14:paraId="1A190C0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14:paraId="4DEF33B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E7CEA41" w14:textId="77777777" w:rsidTr="0092445A">
        <w:tc>
          <w:tcPr>
            <w:tcW w:w="2405" w:type="dxa"/>
            <w:gridSpan w:val="2"/>
            <w:shd w:val="clear" w:color="auto" w:fill="auto"/>
            <w:vAlign w:val="center"/>
          </w:tcPr>
          <w:p w14:paraId="2DE6F34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14:paraId="100EAFD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05AD4FE4" w14:textId="77777777" w:rsidTr="0092445A">
        <w:tc>
          <w:tcPr>
            <w:tcW w:w="2405" w:type="dxa"/>
            <w:gridSpan w:val="2"/>
            <w:shd w:val="clear" w:color="auto" w:fill="auto"/>
            <w:vAlign w:val="center"/>
          </w:tcPr>
          <w:p w14:paraId="393391F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14:paraId="0A7355C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FB812C1" w14:textId="77777777" w:rsidTr="0092445A">
        <w:tc>
          <w:tcPr>
            <w:tcW w:w="2405" w:type="dxa"/>
            <w:gridSpan w:val="2"/>
            <w:shd w:val="clear" w:color="auto" w:fill="auto"/>
            <w:vAlign w:val="center"/>
          </w:tcPr>
          <w:p w14:paraId="64DE869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14:paraId="47DE218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2026298" w14:textId="77777777" w:rsidTr="0092445A">
        <w:tc>
          <w:tcPr>
            <w:tcW w:w="2405" w:type="dxa"/>
            <w:gridSpan w:val="2"/>
            <w:shd w:val="clear" w:color="auto" w:fill="auto"/>
            <w:vAlign w:val="center"/>
          </w:tcPr>
          <w:p w14:paraId="43B4352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14:paraId="7367039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11E0347" w14:textId="77777777" w:rsidTr="0092445A">
        <w:tc>
          <w:tcPr>
            <w:tcW w:w="2093" w:type="dxa"/>
            <w:shd w:val="clear" w:color="auto" w:fill="9CC2E5"/>
            <w:vAlign w:val="center"/>
          </w:tcPr>
          <w:p w14:paraId="408D42DA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5.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14:paraId="064A72A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Zachowanie hierarchii źródeł ciepła</w:t>
            </w:r>
          </w:p>
        </w:tc>
      </w:tr>
      <w:tr w:rsidR="00683F8B" w:rsidRPr="00683F8B" w14:paraId="279DE6A4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2770AFFC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Zadania związane z wymianą źródeł ciepła opartego na spalaniu paliw kopalnych uwzględniają hierarchię źródeł ciepła: 1. Odnawialne źródła ciepła 2. Ciepło systemowe 3. Źródła wykorzystujące paliwo gazowe.</w:t>
            </w:r>
          </w:p>
          <w:p w14:paraId="291C0D5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437D42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5CD30CC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683F8B" w:rsidRPr="00683F8B" w14:paraId="4B552471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6FA5EBD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przedstaw uzasadnienie dla każdego z budynków, w których ww. hierarchia nie zostanie uwzględniona.</w:t>
            </w:r>
            <w:bookmarkStart w:id="3" w:name="_GoBack"/>
            <w:bookmarkEnd w:id="3"/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Pamiętaj, że jedynie brak technicznej możliwości może być podstawą do wyboru źródła ciepła o niższej hierarchii.</w:t>
            </w:r>
          </w:p>
        </w:tc>
      </w:tr>
      <w:tr w:rsidR="00683F8B" w:rsidRPr="00683F8B" w14:paraId="33BC7516" w14:textId="77777777" w:rsidTr="0092445A">
        <w:tc>
          <w:tcPr>
            <w:tcW w:w="2093" w:type="dxa"/>
            <w:shd w:val="clear" w:color="auto" w:fill="DEEAF6"/>
            <w:vAlign w:val="center"/>
          </w:tcPr>
          <w:p w14:paraId="1C63E9C8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447" w:type="dxa"/>
            <w:gridSpan w:val="4"/>
            <w:shd w:val="clear" w:color="auto" w:fill="DEEAF6"/>
            <w:vAlign w:val="center"/>
          </w:tcPr>
          <w:p w14:paraId="400C5242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Uzasadnienie odstępstwa od hierarchii źródeł ciepła</w:t>
            </w:r>
          </w:p>
        </w:tc>
      </w:tr>
      <w:tr w:rsidR="00683F8B" w:rsidRPr="00683F8B" w14:paraId="27B3D7FE" w14:textId="77777777" w:rsidTr="001A590A">
        <w:tc>
          <w:tcPr>
            <w:tcW w:w="2093" w:type="dxa"/>
            <w:shd w:val="clear" w:color="auto" w:fill="DEEAF6"/>
            <w:vAlign w:val="center"/>
          </w:tcPr>
          <w:p w14:paraId="5FE48EE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14:paraId="5E4C144E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0E7750A" w14:textId="77777777" w:rsidTr="001A590A">
        <w:tc>
          <w:tcPr>
            <w:tcW w:w="2093" w:type="dxa"/>
            <w:shd w:val="clear" w:color="auto" w:fill="DEEAF6"/>
            <w:vAlign w:val="center"/>
          </w:tcPr>
          <w:p w14:paraId="3971F51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14:paraId="63D3D6E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8E60EE0" w14:textId="77777777" w:rsidTr="001A590A">
        <w:tc>
          <w:tcPr>
            <w:tcW w:w="2093" w:type="dxa"/>
            <w:shd w:val="clear" w:color="auto" w:fill="DEEAF6"/>
            <w:vAlign w:val="center"/>
          </w:tcPr>
          <w:p w14:paraId="5A81F1C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14:paraId="46251D6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F7D5AEE" w14:textId="77777777" w:rsidTr="001A590A">
        <w:tc>
          <w:tcPr>
            <w:tcW w:w="2093" w:type="dxa"/>
            <w:shd w:val="clear" w:color="auto" w:fill="DEEAF6"/>
            <w:vAlign w:val="center"/>
          </w:tcPr>
          <w:p w14:paraId="4CD5770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14:paraId="3443FE3E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DF76DB9" w14:textId="77777777" w:rsidTr="0092445A">
        <w:tc>
          <w:tcPr>
            <w:tcW w:w="2093" w:type="dxa"/>
            <w:shd w:val="clear" w:color="auto" w:fill="9CC2E5"/>
            <w:vAlign w:val="center"/>
          </w:tcPr>
          <w:p w14:paraId="77161E18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6.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14:paraId="268D836B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A590A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83F8B" w:rsidRPr="00683F8B" w14:paraId="08A39077" w14:textId="77777777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3839217B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>rojekt obejmuje wielorodzinne budynki mieszkalne (budynki komunalne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)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 xml:space="preserve"> inne niż budynki spółdzielni mieszkaniowych 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budynki mieszkalne stanowiące własność Skarbu Państwa/spółek z udziałem Skarbu Państwa.</w:t>
            </w:r>
          </w:p>
          <w:p w14:paraId="02C64C45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0C68ABB7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26904B40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lastRenderedPageBreak/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1A590A" w:rsidRPr="00683F8B" w14:paraId="75A8CAD1" w14:textId="77777777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05E9CEA2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Jeśli TAK, w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78123624" w14:textId="77777777" w:rsidTr="001A590A">
        <w:trPr>
          <w:trHeight w:val="443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6779B1B1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42A2BBFA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31B69819" w14:textId="77777777" w:rsidTr="001A590A">
        <w:trPr>
          <w:trHeight w:val="407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6DB3F87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C50C587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72C363B4" w14:textId="77777777" w:rsidTr="001A590A">
        <w:trPr>
          <w:trHeight w:val="359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44F5B892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1B68970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3CF39EC4" w14:textId="77777777" w:rsidTr="001A590A">
        <w:trPr>
          <w:trHeight w:val="347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4CD4DE4F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D616886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3A763ED" w14:textId="77777777" w:rsidTr="001A590A">
        <w:trPr>
          <w:trHeight w:val="409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691EA6FB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7F8ECF5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A52FA46" w14:textId="77777777" w:rsidTr="001A590A">
        <w:trPr>
          <w:trHeight w:val="416"/>
        </w:trPr>
        <w:tc>
          <w:tcPr>
            <w:tcW w:w="3397" w:type="dxa"/>
            <w:gridSpan w:val="3"/>
            <w:shd w:val="clear" w:color="auto" w:fill="DEEAF6"/>
            <w:vAlign w:val="center"/>
          </w:tcPr>
          <w:p w14:paraId="47B1244F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CAC0CA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78291C91" w14:textId="77777777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2C5810B2" w14:textId="77777777" w:rsidR="001474FC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budynki, których właścicielem jest samorząd terytorialny oraz podległe mu organy i jednostki organizacyjne oraz jednostki zarządzane.</w:t>
            </w:r>
          </w:p>
          <w:p w14:paraId="49853828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16C838E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1A3C2F71" w14:textId="77777777" w:rsidR="001A590A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11F4D201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35524C5D" w14:textId="77777777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5C39ED52" w14:textId="77777777" w:rsidR="001474FC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="001474FC"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5972FD53" w14:textId="77777777" w:rsidTr="0092445A">
        <w:tc>
          <w:tcPr>
            <w:tcW w:w="3397" w:type="dxa"/>
            <w:gridSpan w:val="3"/>
            <w:shd w:val="clear" w:color="auto" w:fill="DEEAF6"/>
            <w:vAlign w:val="center"/>
          </w:tcPr>
          <w:p w14:paraId="31486301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410AE153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683F8B" w:rsidRPr="00683F8B" w14:paraId="74C86467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2B6D40A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955346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24402DD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46C0AF7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9183F5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C59341C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662ED2F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D5F4EA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21CD5A6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4530EF0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14F167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57CC237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373D310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18E91D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43C84A65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6E336FC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654F1A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4B9184F8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75DAE8A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A1BE79E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E11717C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28A6FF8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A4B07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E426D35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6E3B6FBF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 użyteczności publicznej niezwiązane z administracją rządową i samorządową.</w:t>
            </w:r>
          </w:p>
          <w:p w14:paraId="793ADA1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61CD66D1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1FEE3E43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11D75E1E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341CDDB" w14:textId="77777777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25644899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wskaż właścicieli tych budynków.</w:t>
            </w:r>
          </w:p>
        </w:tc>
      </w:tr>
      <w:tr w:rsidR="001A590A" w:rsidRPr="00683F8B" w14:paraId="59FAEDDE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5E830DD8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64B6F5A7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2E96E499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0A845490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11ACD5E8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1768780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6DCC87B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5A7F51EB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7790BBCB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1B391F41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7970CDB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2F0F2E8B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0681648B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2CFADD79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FD3E75D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74795E30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6F1F5384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D65FC30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1F5FB0BB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350BB68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1961611" w14:textId="77777777" w:rsidTr="001A590A">
        <w:tc>
          <w:tcPr>
            <w:tcW w:w="3397" w:type="dxa"/>
            <w:gridSpan w:val="3"/>
            <w:shd w:val="clear" w:color="auto" w:fill="DEEAF6"/>
            <w:vAlign w:val="center"/>
          </w:tcPr>
          <w:p w14:paraId="6C88782E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4A776622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5AFFFC4" w14:textId="77777777" w:rsidTr="0092445A">
        <w:tc>
          <w:tcPr>
            <w:tcW w:w="2093" w:type="dxa"/>
            <w:shd w:val="clear" w:color="auto" w:fill="9CC2E5"/>
          </w:tcPr>
          <w:p w14:paraId="55D983B5" w14:textId="77777777" w:rsidR="00683F8B" w:rsidRPr="00683F8B" w:rsidRDefault="002B05F3" w:rsidP="0092445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lastRenderedPageBreak/>
              <w:t>7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</w:tcPr>
          <w:p w14:paraId="149EA86C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tr w:rsidR="00683F8B" w:rsidRPr="00683F8B" w14:paraId="04162BFE" w14:textId="77777777" w:rsidTr="0092445A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6BF3D572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04506F0D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1CC10A49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34B44DB7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 DOTYCZY</w:t>
            </w:r>
          </w:p>
        </w:tc>
      </w:tr>
      <w:tr w:rsidR="00683F8B" w:rsidRPr="00683F8B" w14:paraId="2D431678" w14:textId="77777777" w:rsidTr="0092445A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14:paraId="61A25FD3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683F8B" w:rsidRPr="00683F8B" w14:paraId="61215E0F" w14:textId="77777777" w:rsidTr="0092445A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14:paraId="01C1B3E4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  <w:szCs w:val="24"/>
              </w:rPr>
              <w:t>Pole opisowe.</w:t>
            </w:r>
          </w:p>
          <w:p w14:paraId="7F1EF170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</w:tbl>
    <w:p w14:paraId="5822467B" w14:textId="77777777" w:rsidR="00426703" w:rsidRPr="009415FC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426703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F6BDB" w14:textId="77777777" w:rsidR="0092445A" w:rsidRDefault="0092445A" w:rsidP="00E4298B">
      <w:pPr>
        <w:spacing w:after="0" w:line="240" w:lineRule="auto"/>
      </w:pPr>
      <w:r>
        <w:separator/>
      </w:r>
    </w:p>
  </w:endnote>
  <w:endnote w:type="continuationSeparator" w:id="0">
    <w:p w14:paraId="523FF52B" w14:textId="77777777" w:rsidR="0092445A" w:rsidRDefault="0092445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E87AD" w14:textId="77777777" w:rsidR="0092445A" w:rsidRDefault="0092445A" w:rsidP="00E4298B">
      <w:pPr>
        <w:spacing w:after="0" w:line="240" w:lineRule="auto"/>
      </w:pPr>
      <w:r>
        <w:separator/>
      </w:r>
    </w:p>
  </w:footnote>
  <w:footnote w:type="continuationSeparator" w:id="0">
    <w:p w14:paraId="75AE0DFF" w14:textId="77777777" w:rsidR="0092445A" w:rsidRDefault="0092445A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6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8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4"/>
  </w:num>
  <w:num w:numId="5">
    <w:abstractNumId w:val="12"/>
  </w:num>
  <w:num w:numId="6">
    <w:abstractNumId w:val="16"/>
  </w:num>
  <w:num w:numId="7">
    <w:abstractNumId w:val="23"/>
  </w:num>
  <w:num w:numId="8">
    <w:abstractNumId w:val="8"/>
  </w:num>
  <w:num w:numId="9">
    <w:abstractNumId w:val="17"/>
  </w:num>
  <w:num w:numId="10">
    <w:abstractNumId w:val="30"/>
  </w:num>
  <w:num w:numId="11">
    <w:abstractNumId w:val="11"/>
  </w:num>
  <w:num w:numId="12">
    <w:abstractNumId w:val="0"/>
  </w:num>
  <w:num w:numId="13">
    <w:abstractNumId w:val="29"/>
  </w:num>
  <w:num w:numId="14">
    <w:abstractNumId w:val="22"/>
  </w:num>
  <w:num w:numId="15">
    <w:abstractNumId w:val="27"/>
  </w:num>
  <w:num w:numId="16">
    <w:abstractNumId w:val="18"/>
  </w:num>
  <w:num w:numId="17">
    <w:abstractNumId w:val="15"/>
  </w:num>
  <w:num w:numId="18">
    <w:abstractNumId w:val="14"/>
  </w:num>
  <w:num w:numId="19">
    <w:abstractNumId w:val="21"/>
  </w:num>
  <w:num w:numId="20">
    <w:abstractNumId w:val="1"/>
  </w:num>
  <w:num w:numId="21">
    <w:abstractNumId w:val="31"/>
  </w:num>
  <w:num w:numId="22">
    <w:abstractNumId w:val="25"/>
  </w:num>
  <w:num w:numId="23">
    <w:abstractNumId w:val="20"/>
  </w:num>
  <w:num w:numId="24">
    <w:abstractNumId w:val="9"/>
  </w:num>
  <w:num w:numId="25">
    <w:abstractNumId w:val="7"/>
  </w:num>
  <w:num w:numId="26">
    <w:abstractNumId w:val="24"/>
  </w:num>
  <w:num w:numId="27">
    <w:abstractNumId w:val="19"/>
  </w:num>
  <w:num w:numId="28">
    <w:abstractNumId w:val="3"/>
  </w:num>
  <w:num w:numId="29">
    <w:abstractNumId w:val="2"/>
  </w:num>
  <w:num w:numId="30">
    <w:abstractNumId w:val="10"/>
  </w:num>
  <w:num w:numId="31">
    <w:abstractNumId w:val="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2D"/>
    <w:rsid w:val="0004585D"/>
    <w:rsid w:val="00050BB8"/>
    <w:rsid w:val="00055163"/>
    <w:rsid w:val="000767D9"/>
    <w:rsid w:val="00090AC6"/>
    <w:rsid w:val="0009160E"/>
    <w:rsid w:val="000A3C9C"/>
    <w:rsid w:val="000A6B5F"/>
    <w:rsid w:val="000B6FC3"/>
    <w:rsid w:val="000C2488"/>
    <w:rsid w:val="000D7753"/>
    <w:rsid w:val="000D7FE4"/>
    <w:rsid w:val="000E4428"/>
    <w:rsid w:val="000F2394"/>
    <w:rsid w:val="000F4773"/>
    <w:rsid w:val="000F49C0"/>
    <w:rsid w:val="000F7521"/>
    <w:rsid w:val="001163D5"/>
    <w:rsid w:val="001205C7"/>
    <w:rsid w:val="001419F6"/>
    <w:rsid w:val="00143946"/>
    <w:rsid w:val="001474FC"/>
    <w:rsid w:val="001827DF"/>
    <w:rsid w:val="001A590A"/>
    <w:rsid w:val="001B7A6E"/>
    <w:rsid w:val="001C4E55"/>
    <w:rsid w:val="001C6A66"/>
    <w:rsid w:val="001C6F11"/>
    <w:rsid w:val="001C7035"/>
    <w:rsid w:val="001D03CA"/>
    <w:rsid w:val="001F62BA"/>
    <w:rsid w:val="00200ADA"/>
    <w:rsid w:val="00201C43"/>
    <w:rsid w:val="002023D6"/>
    <w:rsid w:val="00223353"/>
    <w:rsid w:val="00224259"/>
    <w:rsid w:val="0027156F"/>
    <w:rsid w:val="002A1B2D"/>
    <w:rsid w:val="002A4593"/>
    <w:rsid w:val="002B05F3"/>
    <w:rsid w:val="002B0E15"/>
    <w:rsid w:val="002B3104"/>
    <w:rsid w:val="002B381A"/>
    <w:rsid w:val="002D46F6"/>
    <w:rsid w:val="002D7247"/>
    <w:rsid w:val="002E3BE6"/>
    <w:rsid w:val="002F528E"/>
    <w:rsid w:val="00303417"/>
    <w:rsid w:val="00304963"/>
    <w:rsid w:val="003229CE"/>
    <w:rsid w:val="00343B5E"/>
    <w:rsid w:val="003603C5"/>
    <w:rsid w:val="00362A9E"/>
    <w:rsid w:val="003817C1"/>
    <w:rsid w:val="00387EFC"/>
    <w:rsid w:val="003C6990"/>
    <w:rsid w:val="003E2A42"/>
    <w:rsid w:val="003E417F"/>
    <w:rsid w:val="0041588D"/>
    <w:rsid w:val="00423BEA"/>
    <w:rsid w:val="00424263"/>
    <w:rsid w:val="00426703"/>
    <w:rsid w:val="00430C0D"/>
    <w:rsid w:val="004459D4"/>
    <w:rsid w:val="00452FE5"/>
    <w:rsid w:val="00456B08"/>
    <w:rsid w:val="00467846"/>
    <w:rsid w:val="004908B0"/>
    <w:rsid w:val="004A2AC8"/>
    <w:rsid w:val="004D6364"/>
    <w:rsid w:val="004E2A85"/>
    <w:rsid w:val="004E55BD"/>
    <w:rsid w:val="00501CD6"/>
    <w:rsid w:val="00506A90"/>
    <w:rsid w:val="00522750"/>
    <w:rsid w:val="005349FA"/>
    <w:rsid w:val="00570045"/>
    <w:rsid w:val="00570338"/>
    <w:rsid w:val="00581D7B"/>
    <w:rsid w:val="005978BB"/>
    <w:rsid w:val="005E766A"/>
    <w:rsid w:val="00627233"/>
    <w:rsid w:val="00651781"/>
    <w:rsid w:val="00656630"/>
    <w:rsid w:val="00683F8B"/>
    <w:rsid w:val="00684C72"/>
    <w:rsid w:val="006927CE"/>
    <w:rsid w:val="00696592"/>
    <w:rsid w:val="006A51DC"/>
    <w:rsid w:val="006B0F67"/>
    <w:rsid w:val="006B6BB5"/>
    <w:rsid w:val="006C6B0B"/>
    <w:rsid w:val="006F0C4B"/>
    <w:rsid w:val="007002F1"/>
    <w:rsid w:val="0070084F"/>
    <w:rsid w:val="00703250"/>
    <w:rsid w:val="00715529"/>
    <w:rsid w:val="00730F0C"/>
    <w:rsid w:val="00733D9B"/>
    <w:rsid w:val="00745EFE"/>
    <w:rsid w:val="0074745D"/>
    <w:rsid w:val="00757D55"/>
    <w:rsid w:val="00767084"/>
    <w:rsid w:val="00772F62"/>
    <w:rsid w:val="007824C9"/>
    <w:rsid w:val="007B0EAA"/>
    <w:rsid w:val="007C6405"/>
    <w:rsid w:val="007E4597"/>
    <w:rsid w:val="007E7449"/>
    <w:rsid w:val="008030BD"/>
    <w:rsid w:val="008074A2"/>
    <w:rsid w:val="00814E98"/>
    <w:rsid w:val="0081507D"/>
    <w:rsid w:val="00821C9E"/>
    <w:rsid w:val="008230E6"/>
    <w:rsid w:val="008246E2"/>
    <w:rsid w:val="008301A1"/>
    <w:rsid w:val="00832749"/>
    <w:rsid w:val="00863483"/>
    <w:rsid w:val="0087191D"/>
    <w:rsid w:val="00894E0C"/>
    <w:rsid w:val="00897D30"/>
    <w:rsid w:val="008E6874"/>
    <w:rsid w:val="008F1DB6"/>
    <w:rsid w:val="0090621D"/>
    <w:rsid w:val="0092445A"/>
    <w:rsid w:val="00935BC0"/>
    <w:rsid w:val="00937868"/>
    <w:rsid w:val="009415FC"/>
    <w:rsid w:val="00944EF4"/>
    <w:rsid w:val="0095064B"/>
    <w:rsid w:val="0096060E"/>
    <w:rsid w:val="00962414"/>
    <w:rsid w:val="009659C9"/>
    <w:rsid w:val="00973524"/>
    <w:rsid w:val="00992DF0"/>
    <w:rsid w:val="009B3CD2"/>
    <w:rsid w:val="009D3B41"/>
    <w:rsid w:val="009F639A"/>
    <w:rsid w:val="00A110D8"/>
    <w:rsid w:val="00A15EDD"/>
    <w:rsid w:val="00A21D14"/>
    <w:rsid w:val="00A32447"/>
    <w:rsid w:val="00A74450"/>
    <w:rsid w:val="00A80006"/>
    <w:rsid w:val="00A81410"/>
    <w:rsid w:val="00A932B2"/>
    <w:rsid w:val="00AC7079"/>
    <w:rsid w:val="00AD2ABB"/>
    <w:rsid w:val="00AD69AE"/>
    <w:rsid w:val="00AD7FB3"/>
    <w:rsid w:val="00AE4A9E"/>
    <w:rsid w:val="00AE52E7"/>
    <w:rsid w:val="00AE604B"/>
    <w:rsid w:val="00AF0A5B"/>
    <w:rsid w:val="00AF7B84"/>
    <w:rsid w:val="00B22FA8"/>
    <w:rsid w:val="00B265FB"/>
    <w:rsid w:val="00B3592F"/>
    <w:rsid w:val="00B64FC1"/>
    <w:rsid w:val="00B723B4"/>
    <w:rsid w:val="00B834EB"/>
    <w:rsid w:val="00B879E6"/>
    <w:rsid w:val="00B936F9"/>
    <w:rsid w:val="00BB7636"/>
    <w:rsid w:val="00BD5E4A"/>
    <w:rsid w:val="00BD7442"/>
    <w:rsid w:val="00BF3399"/>
    <w:rsid w:val="00BF682B"/>
    <w:rsid w:val="00BF68DF"/>
    <w:rsid w:val="00C02392"/>
    <w:rsid w:val="00C05C08"/>
    <w:rsid w:val="00C34777"/>
    <w:rsid w:val="00C5181F"/>
    <w:rsid w:val="00C63B28"/>
    <w:rsid w:val="00C81B25"/>
    <w:rsid w:val="00C87A9E"/>
    <w:rsid w:val="00CC53E5"/>
    <w:rsid w:val="00CD0F62"/>
    <w:rsid w:val="00CD5A20"/>
    <w:rsid w:val="00D0074B"/>
    <w:rsid w:val="00D3038D"/>
    <w:rsid w:val="00D3351D"/>
    <w:rsid w:val="00D34100"/>
    <w:rsid w:val="00D65362"/>
    <w:rsid w:val="00D77119"/>
    <w:rsid w:val="00D850A0"/>
    <w:rsid w:val="00D85E99"/>
    <w:rsid w:val="00DD4B75"/>
    <w:rsid w:val="00E10089"/>
    <w:rsid w:val="00E22069"/>
    <w:rsid w:val="00E2765C"/>
    <w:rsid w:val="00E33A05"/>
    <w:rsid w:val="00E3654F"/>
    <w:rsid w:val="00E4298B"/>
    <w:rsid w:val="00E4635B"/>
    <w:rsid w:val="00E51B94"/>
    <w:rsid w:val="00E5298A"/>
    <w:rsid w:val="00E649B1"/>
    <w:rsid w:val="00E769CA"/>
    <w:rsid w:val="00E840ED"/>
    <w:rsid w:val="00E93DE5"/>
    <w:rsid w:val="00E96FEF"/>
    <w:rsid w:val="00E9762A"/>
    <w:rsid w:val="00EA1E50"/>
    <w:rsid w:val="00EB2467"/>
    <w:rsid w:val="00EC2949"/>
    <w:rsid w:val="00ED2CC2"/>
    <w:rsid w:val="00ED4AA7"/>
    <w:rsid w:val="00ED74D0"/>
    <w:rsid w:val="00EE2D3C"/>
    <w:rsid w:val="00F07290"/>
    <w:rsid w:val="00F169BE"/>
    <w:rsid w:val="00F17ACE"/>
    <w:rsid w:val="00F23696"/>
    <w:rsid w:val="00F404AE"/>
    <w:rsid w:val="00F676F4"/>
    <w:rsid w:val="00F82874"/>
    <w:rsid w:val="00F87EC8"/>
    <w:rsid w:val="00F90127"/>
    <w:rsid w:val="00F9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0D643ACA"/>
  <w15:docId w15:val="{A940C2B1-95F5-4207-96D0-48F1F149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B41D-1727-4AC3-BB2B-7C4E00D6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1664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11625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Dawid Sabaciński</cp:lastModifiedBy>
  <cp:revision>15</cp:revision>
  <dcterms:created xsi:type="dcterms:W3CDTF">2023-11-07T13:26:00Z</dcterms:created>
  <dcterms:modified xsi:type="dcterms:W3CDTF">2023-11-13T13:32:00Z</dcterms:modified>
</cp:coreProperties>
</file>